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2AB38" w14:textId="1F82BF64" w:rsidR="00CB1808" w:rsidRPr="00332D3B" w:rsidRDefault="00913D13" w:rsidP="00332D3B">
      <w:pPr>
        <w:jc w:val="center"/>
        <w:rPr>
          <w:rFonts w:ascii="Times New Roman" w:hAnsi="Times New Roman" w:cs="Times New Roman"/>
          <w:sz w:val="24"/>
          <w:szCs w:val="24"/>
        </w:rPr>
      </w:pPr>
      <w:r>
        <w:rPr>
          <w:noProof/>
          <w:lang w:val="en-US"/>
        </w:rPr>
        <w:drawing>
          <wp:inline distT="0" distB="0" distL="0" distR="0" wp14:anchorId="6291FB53" wp14:editId="1CE8206A">
            <wp:extent cx="2887980" cy="892128"/>
            <wp:effectExtent l="0" t="0" r="762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00493" cy="895994"/>
                    </a:xfrm>
                    <a:prstGeom prst="rect">
                      <a:avLst/>
                    </a:prstGeom>
                    <a:noFill/>
                    <a:ln>
                      <a:noFill/>
                    </a:ln>
                  </pic:spPr>
                </pic:pic>
              </a:graphicData>
            </a:graphic>
          </wp:inline>
        </w:drawing>
      </w:r>
    </w:p>
    <w:p w14:paraId="3960C013" w14:textId="288E1A55" w:rsidR="00CB1808" w:rsidRPr="00BB56EF" w:rsidRDefault="00913D13" w:rsidP="00BB56EF">
      <w:pPr>
        <w:jc w:val="center"/>
        <w:rPr>
          <w:rFonts w:ascii="Times New Roman" w:hAnsi="Times New Roman" w:cs="Times New Roman"/>
          <w:b/>
          <w:bCs/>
          <w:sz w:val="48"/>
          <w:szCs w:val="48"/>
        </w:rPr>
      </w:pPr>
      <w:r w:rsidRPr="00913D13">
        <w:rPr>
          <w:rFonts w:ascii="Times New Roman" w:hAnsi="Times New Roman" w:cs="Times New Roman"/>
          <w:b/>
          <w:bCs/>
          <w:sz w:val="48"/>
          <w:szCs w:val="48"/>
        </w:rPr>
        <w:t>Gya</w:t>
      </w:r>
      <w:r w:rsidR="002F7D8F">
        <w:rPr>
          <w:rFonts w:ascii="Times New Roman" w:hAnsi="Times New Roman" w:cs="Times New Roman"/>
          <w:b/>
          <w:bCs/>
          <w:sz w:val="48"/>
          <w:szCs w:val="48"/>
        </w:rPr>
        <w:t xml:space="preserve">nmanjari Institute of Commerce </w:t>
      </w:r>
      <w:r w:rsidRPr="00913D13">
        <w:rPr>
          <w:rFonts w:ascii="Times New Roman" w:hAnsi="Times New Roman" w:cs="Times New Roman"/>
          <w:b/>
          <w:bCs/>
          <w:sz w:val="48"/>
          <w:szCs w:val="48"/>
        </w:rPr>
        <w:t>Bhavnagar</w:t>
      </w:r>
    </w:p>
    <w:p w14:paraId="7CA9CF97" w14:textId="1FD7D3AD" w:rsidR="00CB1808" w:rsidRPr="009E0108" w:rsidRDefault="009E0108" w:rsidP="00F77EC8">
      <w:pPr>
        <w:jc w:val="center"/>
        <w:rPr>
          <w:rFonts w:ascii="Times New Roman" w:hAnsi="Times New Roman" w:cs="Times New Roman"/>
          <w:sz w:val="28"/>
          <w:szCs w:val="28"/>
        </w:rPr>
      </w:pPr>
      <w:r w:rsidRPr="009E0108">
        <w:rPr>
          <w:rFonts w:ascii="Times New Roman" w:hAnsi="Times New Roman" w:cs="Times New Roman"/>
          <w:sz w:val="28"/>
          <w:szCs w:val="28"/>
        </w:rPr>
        <w:t xml:space="preserve">Report on </w:t>
      </w:r>
    </w:p>
    <w:p w14:paraId="3EEEC441" w14:textId="3EEC5F3C" w:rsidR="00CB1808" w:rsidRPr="001F3D9B" w:rsidRDefault="007A7CA2" w:rsidP="00BB56EF">
      <w:pPr>
        <w:pBdr>
          <w:bottom w:val="single" w:sz="4" w:space="1" w:color="auto"/>
        </w:pBdr>
        <w:jc w:val="center"/>
        <w:rPr>
          <w:rFonts w:ascii="Times New Roman" w:hAnsi="Times New Roman" w:cs="Times New Roman"/>
          <w:b/>
          <w:bCs/>
          <w:noProof/>
          <w:sz w:val="52"/>
          <w:szCs w:val="52"/>
        </w:rPr>
      </w:pPr>
      <w:r>
        <w:rPr>
          <w:rFonts w:ascii="Times New Roman" w:hAnsi="Times New Roman" w:cs="Times New Roman"/>
          <w:b/>
          <w:bCs/>
          <w:noProof/>
          <w:sz w:val="52"/>
          <w:szCs w:val="52"/>
        </w:rPr>
        <w:t xml:space="preserve">Expert </w:t>
      </w:r>
      <w:r w:rsidR="00887173">
        <w:rPr>
          <w:rFonts w:ascii="Times New Roman" w:hAnsi="Times New Roman" w:cs="Times New Roman"/>
          <w:b/>
          <w:bCs/>
          <w:noProof/>
          <w:sz w:val="52"/>
          <w:szCs w:val="52"/>
        </w:rPr>
        <w:t>Talk</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8"/>
        <w:gridCol w:w="3000"/>
      </w:tblGrid>
      <w:tr w:rsidR="009E0108" w14:paraId="7BD73E54" w14:textId="77777777" w:rsidTr="00946ED0">
        <w:trPr>
          <w:jc w:val="center"/>
        </w:trPr>
        <w:tc>
          <w:tcPr>
            <w:tcW w:w="2528" w:type="dxa"/>
          </w:tcPr>
          <w:p w14:paraId="74A4BF82" w14:textId="160CF5C3" w:rsidR="009E0108" w:rsidRDefault="009E0108" w:rsidP="009E0108">
            <w:pPr>
              <w:jc w:val="right"/>
              <w:rPr>
                <w:rFonts w:ascii="Times New Roman" w:hAnsi="Times New Roman" w:cs="Times New Roman"/>
                <w:sz w:val="24"/>
                <w:szCs w:val="24"/>
              </w:rPr>
            </w:pPr>
            <w:r>
              <w:rPr>
                <w:rFonts w:ascii="Times New Roman" w:hAnsi="Times New Roman" w:cs="Times New Roman"/>
                <w:sz w:val="24"/>
                <w:szCs w:val="24"/>
              </w:rPr>
              <w:t>Date:</w:t>
            </w:r>
          </w:p>
        </w:tc>
        <w:tc>
          <w:tcPr>
            <w:tcW w:w="3000" w:type="dxa"/>
          </w:tcPr>
          <w:p w14:paraId="6F53C5C6" w14:textId="3FEAA354" w:rsidR="009E0108" w:rsidRDefault="007A7CA2" w:rsidP="009E0108">
            <w:pPr>
              <w:rPr>
                <w:rFonts w:ascii="Times New Roman" w:hAnsi="Times New Roman" w:cs="Times New Roman"/>
                <w:sz w:val="24"/>
                <w:szCs w:val="24"/>
              </w:rPr>
            </w:pPr>
            <w:r>
              <w:rPr>
                <w:rFonts w:ascii="Times New Roman" w:hAnsi="Times New Roman" w:cs="Times New Roman"/>
                <w:sz w:val="24"/>
                <w:szCs w:val="24"/>
              </w:rPr>
              <w:t>11</w:t>
            </w:r>
            <w:r w:rsidR="0099113E">
              <w:rPr>
                <w:rFonts w:ascii="Times New Roman" w:hAnsi="Times New Roman" w:cs="Times New Roman"/>
                <w:sz w:val="24"/>
                <w:szCs w:val="24"/>
              </w:rPr>
              <w:t>/</w:t>
            </w:r>
            <w:r w:rsidR="00D50A68">
              <w:rPr>
                <w:rFonts w:ascii="Times New Roman" w:hAnsi="Times New Roman" w:cs="Times New Roman"/>
                <w:sz w:val="24"/>
                <w:szCs w:val="24"/>
              </w:rPr>
              <w:t>0</w:t>
            </w:r>
            <w:r w:rsidR="00BB0B36">
              <w:rPr>
                <w:rFonts w:ascii="Times New Roman" w:hAnsi="Times New Roman" w:cs="Times New Roman"/>
                <w:sz w:val="24"/>
                <w:szCs w:val="24"/>
              </w:rPr>
              <w:t>3/</w:t>
            </w:r>
            <w:r w:rsidR="001F3D9B">
              <w:rPr>
                <w:rFonts w:ascii="Times New Roman" w:hAnsi="Times New Roman" w:cs="Times New Roman"/>
                <w:sz w:val="24"/>
                <w:szCs w:val="24"/>
              </w:rPr>
              <w:t>202</w:t>
            </w:r>
            <w:r w:rsidR="00D50A68">
              <w:rPr>
                <w:rFonts w:ascii="Times New Roman" w:hAnsi="Times New Roman" w:cs="Times New Roman"/>
                <w:sz w:val="24"/>
                <w:szCs w:val="24"/>
              </w:rPr>
              <w:t>6</w:t>
            </w:r>
          </w:p>
        </w:tc>
      </w:tr>
      <w:tr w:rsidR="009E0108" w14:paraId="07384A46" w14:textId="77777777" w:rsidTr="00946ED0">
        <w:trPr>
          <w:jc w:val="center"/>
        </w:trPr>
        <w:tc>
          <w:tcPr>
            <w:tcW w:w="2528" w:type="dxa"/>
          </w:tcPr>
          <w:p w14:paraId="0B7F1108" w14:textId="40D41D55" w:rsidR="009E0108" w:rsidRDefault="009E0108" w:rsidP="009E0108">
            <w:pPr>
              <w:jc w:val="right"/>
              <w:rPr>
                <w:rFonts w:ascii="Times New Roman" w:hAnsi="Times New Roman" w:cs="Times New Roman"/>
                <w:sz w:val="24"/>
                <w:szCs w:val="24"/>
              </w:rPr>
            </w:pPr>
            <w:r>
              <w:rPr>
                <w:rFonts w:ascii="Times New Roman" w:hAnsi="Times New Roman" w:cs="Times New Roman"/>
                <w:sz w:val="24"/>
                <w:szCs w:val="24"/>
              </w:rPr>
              <w:t>Time:</w:t>
            </w:r>
          </w:p>
        </w:tc>
        <w:tc>
          <w:tcPr>
            <w:tcW w:w="3000" w:type="dxa"/>
          </w:tcPr>
          <w:p w14:paraId="24BD24C4" w14:textId="3AC5606A" w:rsidR="009E0108" w:rsidRDefault="00D66765" w:rsidP="009E0108">
            <w:pPr>
              <w:rPr>
                <w:rFonts w:ascii="Times New Roman" w:hAnsi="Times New Roman" w:cs="Times New Roman"/>
                <w:sz w:val="24"/>
                <w:szCs w:val="24"/>
              </w:rPr>
            </w:pPr>
            <w:r>
              <w:rPr>
                <w:rFonts w:ascii="Times New Roman" w:hAnsi="Times New Roman" w:cs="Times New Roman"/>
                <w:sz w:val="24"/>
                <w:szCs w:val="24"/>
              </w:rPr>
              <w:t>1</w:t>
            </w:r>
            <w:r w:rsidR="0030288F">
              <w:rPr>
                <w:rFonts w:ascii="Times New Roman" w:hAnsi="Times New Roman" w:cs="Times New Roman"/>
                <w:sz w:val="24"/>
                <w:szCs w:val="24"/>
              </w:rPr>
              <w:t>1</w:t>
            </w:r>
            <w:r w:rsidR="00CA05DE">
              <w:rPr>
                <w:rFonts w:ascii="Times New Roman" w:hAnsi="Times New Roman" w:cs="Times New Roman"/>
                <w:sz w:val="24"/>
                <w:szCs w:val="24"/>
              </w:rPr>
              <w:t>.</w:t>
            </w:r>
            <w:r w:rsidR="00332D3B">
              <w:rPr>
                <w:rFonts w:ascii="Times New Roman" w:hAnsi="Times New Roman" w:cs="Times New Roman"/>
                <w:sz w:val="24"/>
                <w:szCs w:val="24"/>
              </w:rPr>
              <w:t>00</w:t>
            </w:r>
            <w:r w:rsidR="00B70F1C">
              <w:rPr>
                <w:rFonts w:ascii="Times New Roman" w:hAnsi="Times New Roman" w:cs="Times New Roman"/>
                <w:sz w:val="24"/>
                <w:szCs w:val="24"/>
              </w:rPr>
              <w:t xml:space="preserve"> </w:t>
            </w:r>
            <w:r w:rsidR="0030288F">
              <w:rPr>
                <w:rFonts w:ascii="Times New Roman" w:hAnsi="Times New Roman" w:cs="Times New Roman"/>
                <w:sz w:val="24"/>
                <w:szCs w:val="24"/>
              </w:rPr>
              <w:t>AM</w:t>
            </w:r>
            <w:r w:rsidR="00CA05DE">
              <w:rPr>
                <w:rFonts w:ascii="Times New Roman" w:hAnsi="Times New Roman" w:cs="Times New Roman"/>
                <w:sz w:val="24"/>
                <w:szCs w:val="24"/>
              </w:rPr>
              <w:t xml:space="preserve"> TO </w:t>
            </w:r>
            <w:r w:rsidR="00332D3B">
              <w:rPr>
                <w:rFonts w:ascii="Times New Roman" w:hAnsi="Times New Roman" w:cs="Times New Roman"/>
                <w:sz w:val="24"/>
                <w:szCs w:val="24"/>
              </w:rPr>
              <w:t>1</w:t>
            </w:r>
            <w:r w:rsidR="0030288F">
              <w:rPr>
                <w:rFonts w:ascii="Times New Roman" w:hAnsi="Times New Roman" w:cs="Times New Roman"/>
                <w:sz w:val="24"/>
                <w:szCs w:val="24"/>
              </w:rPr>
              <w:t>2</w:t>
            </w:r>
            <w:r w:rsidR="00CA05DE">
              <w:rPr>
                <w:rFonts w:ascii="Times New Roman" w:hAnsi="Times New Roman" w:cs="Times New Roman"/>
                <w:sz w:val="24"/>
                <w:szCs w:val="24"/>
              </w:rPr>
              <w:t>.</w:t>
            </w:r>
            <w:r w:rsidR="00332D3B">
              <w:rPr>
                <w:rFonts w:ascii="Times New Roman" w:hAnsi="Times New Roman" w:cs="Times New Roman"/>
                <w:sz w:val="24"/>
                <w:szCs w:val="24"/>
              </w:rPr>
              <w:t>00</w:t>
            </w:r>
            <w:r w:rsidR="00360AAD">
              <w:rPr>
                <w:rFonts w:ascii="Times New Roman" w:hAnsi="Times New Roman" w:cs="Times New Roman"/>
                <w:sz w:val="24"/>
                <w:szCs w:val="24"/>
              </w:rPr>
              <w:t xml:space="preserve"> </w:t>
            </w:r>
            <w:r w:rsidR="00680114">
              <w:rPr>
                <w:rFonts w:ascii="Times New Roman" w:hAnsi="Times New Roman" w:cs="Times New Roman"/>
                <w:sz w:val="24"/>
                <w:szCs w:val="24"/>
              </w:rPr>
              <w:t>P</w:t>
            </w:r>
            <w:r w:rsidR="0030288F">
              <w:rPr>
                <w:rFonts w:ascii="Times New Roman" w:hAnsi="Times New Roman" w:cs="Times New Roman"/>
                <w:sz w:val="24"/>
                <w:szCs w:val="24"/>
              </w:rPr>
              <w:t>M</w:t>
            </w:r>
          </w:p>
        </w:tc>
      </w:tr>
      <w:tr w:rsidR="009E0108" w14:paraId="0080BD51" w14:textId="77777777" w:rsidTr="00946ED0">
        <w:trPr>
          <w:jc w:val="center"/>
        </w:trPr>
        <w:tc>
          <w:tcPr>
            <w:tcW w:w="2528" w:type="dxa"/>
          </w:tcPr>
          <w:p w14:paraId="15861575" w14:textId="2A0EBF21" w:rsidR="009E0108" w:rsidRDefault="009E0108" w:rsidP="009E0108">
            <w:pPr>
              <w:jc w:val="right"/>
              <w:rPr>
                <w:rFonts w:ascii="Times New Roman" w:hAnsi="Times New Roman" w:cs="Times New Roman"/>
                <w:sz w:val="24"/>
                <w:szCs w:val="24"/>
              </w:rPr>
            </w:pPr>
            <w:proofErr w:type="gramStart"/>
            <w:r>
              <w:rPr>
                <w:rFonts w:ascii="Times New Roman" w:hAnsi="Times New Roman" w:cs="Times New Roman"/>
                <w:sz w:val="24"/>
                <w:szCs w:val="24"/>
              </w:rPr>
              <w:t>Venue :</w:t>
            </w:r>
            <w:proofErr w:type="gramEnd"/>
          </w:p>
        </w:tc>
        <w:tc>
          <w:tcPr>
            <w:tcW w:w="3000" w:type="dxa"/>
          </w:tcPr>
          <w:p w14:paraId="53F1DB8E" w14:textId="381D9784" w:rsidR="009E0108" w:rsidRDefault="00B70F1C" w:rsidP="009E0108">
            <w:pPr>
              <w:rPr>
                <w:rFonts w:ascii="Times New Roman" w:hAnsi="Times New Roman" w:cs="Times New Roman"/>
                <w:sz w:val="24"/>
                <w:szCs w:val="24"/>
              </w:rPr>
            </w:pPr>
            <w:r>
              <w:rPr>
                <w:rFonts w:ascii="Times New Roman" w:hAnsi="Times New Roman" w:cs="Times New Roman"/>
                <w:sz w:val="24"/>
                <w:szCs w:val="24"/>
              </w:rPr>
              <w:t>S</w:t>
            </w:r>
            <w:r w:rsidR="00D66765">
              <w:rPr>
                <w:rFonts w:ascii="Times New Roman" w:hAnsi="Times New Roman" w:cs="Times New Roman"/>
                <w:sz w:val="24"/>
                <w:szCs w:val="24"/>
              </w:rPr>
              <w:t>F-3</w:t>
            </w:r>
            <w:r w:rsidR="007A7CA2">
              <w:rPr>
                <w:rFonts w:ascii="Times New Roman" w:hAnsi="Times New Roman" w:cs="Times New Roman"/>
                <w:sz w:val="24"/>
                <w:szCs w:val="24"/>
              </w:rPr>
              <w:t>9</w:t>
            </w:r>
          </w:p>
        </w:tc>
      </w:tr>
    </w:tbl>
    <w:p w14:paraId="16C94C9B" w14:textId="5B4CBD80" w:rsidR="009E0108" w:rsidRDefault="009E0108" w:rsidP="009E0108">
      <w:pPr>
        <w:rPr>
          <w:rFonts w:ascii="Times New Roman" w:hAnsi="Times New Roman" w:cs="Times New Roman"/>
          <w:sz w:val="24"/>
          <w:szCs w:val="24"/>
        </w:rPr>
      </w:pPr>
    </w:p>
    <w:tbl>
      <w:tblPr>
        <w:tblStyle w:val="TableGrid"/>
        <w:tblpPr w:leftFromText="180" w:rightFromText="180" w:vertAnchor="text" w:horzAnchor="margin" w:tblpXSpec="center" w:tblpY="277"/>
        <w:tblW w:w="0" w:type="auto"/>
        <w:tblLook w:val="04A0" w:firstRow="1" w:lastRow="0" w:firstColumn="1" w:lastColumn="0" w:noHBand="0" w:noVBand="1"/>
      </w:tblPr>
      <w:tblGrid>
        <w:gridCol w:w="2689"/>
        <w:gridCol w:w="4253"/>
      </w:tblGrid>
      <w:tr w:rsidR="001D57B9" w14:paraId="0E90FABB" w14:textId="77777777" w:rsidTr="002F61D3">
        <w:tc>
          <w:tcPr>
            <w:tcW w:w="2689" w:type="dxa"/>
          </w:tcPr>
          <w:p w14:paraId="1FEA17A4" w14:textId="77777777" w:rsidR="001D57B9" w:rsidRPr="00656E1E" w:rsidRDefault="001D57B9" w:rsidP="002F61D3">
            <w:pPr>
              <w:spacing w:line="360" w:lineRule="auto"/>
              <w:jc w:val="center"/>
              <w:rPr>
                <w:rFonts w:ascii="Times New Roman" w:hAnsi="Times New Roman" w:cs="Times New Roman"/>
                <w:b/>
                <w:bCs/>
                <w:sz w:val="24"/>
                <w:szCs w:val="24"/>
              </w:rPr>
            </w:pPr>
            <w:r w:rsidRPr="00656E1E">
              <w:rPr>
                <w:rFonts w:ascii="Times New Roman" w:hAnsi="Times New Roman" w:cs="Times New Roman"/>
                <w:b/>
                <w:bCs/>
                <w:sz w:val="24"/>
                <w:szCs w:val="24"/>
              </w:rPr>
              <w:t>No. of Student</w:t>
            </w:r>
          </w:p>
        </w:tc>
        <w:tc>
          <w:tcPr>
            <w:tcW w:w="4253" w:type="dxa"/>
          </w:tcPr>
          <w:p w14:paraId="7299BA67" w14:textId="2534A232" w:rsidR="001D57B9" w:rsidRPr="00656E1E" w:rsidRDefault="00857C25" w:rsidP="002F61D3">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r>
      <w:tr w:rsidR="001D57B9" w14:paraId="712D1317" w14:textId="77777777" w:rsidTr="002F61D3">
        <w:tc>
          <w:tcPr>
            <w:tcW w:w="2689" w:type="dxa"/>
          </w:tcPr>
          <w:p w14:paraId="6AEF8E67" w14:textId="77777777" w:rsidR="001D57B9" w:rsidRPr="00656E1E" w:rsidRDefault="001D57B9" w:rsidP="002F61D3">
            <w:pPr>
              <w:spacing w:line="360" w:lineRule="auto"/>
              <w:jc w:val="center"/>
              <w:rPr>
                <w:rFonts w:ascii="Times New Roman" w:hAnsi="Times New Roman" w:cs="Times New Roman"/>
                <w:b/>
                <w:bCs/>
                <w:sz w:val="24"/>
                <w:szCs w:val="24"/>
              </w:rPr>
            </w:pPr>
            <w:r w:rsidRPr="00656E1E">
              <w:rPr>
                <w:rFonts w:ascii="Times New Roman" w:hAnsi="Times New Roman" w:cs="Times New Roman"/>
                <w:b/>
                <w:bCs/>
                <w:sz w:val="24"/>
                <w:szCs w:val="24"/>
              </w:rPr>
              <w:t>Department</w:t>
            </w:r>
          </w:p>
        </w:tc>
        <w:tc>
          <w:tcPr>
            <w:tcW w:w="4253" w:type="dxa"/>
          </w:tcPr>
          <w:p w14:paraId="033707A6" w14:textId="5AE7E689" w:rsidR="001D57B9" w:rsidRPr="00656E1E" w:rsidRDefault="001F3D9B" w:rsidP="002F61D3">
            <w:pPr>
              <w:spacing w:line="276" w:lineRule="auto"/>
              <w:jc w:val="center"/>
              <w:rPr>
                <w:rFonts w:ascii="Times New Roman" w:hAnsi="Times New Roman" w:cs="Times New Roman"/>
                <w:sz w:val="24"/>
                <w:szCs w:val="24"/>
              </w:rPr>
            </w:pPr>
            <w:r>
              <w:rPr>
                <w:rFonts w:ascii="Times New Roman" w:hAnsi="Times New Roman" w:cs="Times New Roman"/>
                <w:sz w:val="24"/>
                <w:szCs w:val="24"/>
              </w:rPr>
              <w:t>Commerce</w:t>
            </w:r>
          </w:p>
        </w:tc>
      </w:tr>
      <w:tr w:rsidR="001D57B9" w14:paraId="0BE78E0C" w14:textId="77777777" w:rsidTr="002F61D3">
        <w:tc>
          <w:tcPr>
            <w:tcW w:w="2689" w:type="dxa"/>
          </w:tcPr>
          <w:p w14:paraId="69424481" w14:textId="77777777" w:rsidR="001D57B9" w:rsidRPr="00656E1E" w:rsidRDefault="001D57B9" w:rsidP="002F61D3">
            <w:pPr>
              <w:spacing w:line="360" w:lineRule="auto"/>
              <w:jc w:val="center"/>
              <w:rPr>
                <w:rFonts w:ascii="Times New Roman" w:hAnsi="Times New Roman" w:cs="Times New Roman"/>
                <w:b/>
                <w:bCs/>
                <w:sz w:val="24"/>
                <w:szCs w:val="24"/>
              </w:rPr>
            </w:pPr>
            <w:r w:rsidRPr="00656E1E">
              <w:rPr>
                <w:rFonts w:ascii="Times New Roman" w:hAnsi="Times New Roman" w:cs="Times New Roman"/>
                <w:b/>
                <w:bCs/>
                <w:sz w:val="24"/>
                <w:szCs w:val="24"/>
              </w:rPr>
              <w:t>Semester</w:t>
            </w:r>
          </w:p>
        </w:tc>
        <w:tc>
          <w:tcPr>
            <w:tcW w:w="4253" w:type="dxa"/>
          </w:tcPr>
          <w:p w14:paraId="2E4AF00A" w14:textId="6520B109" w:rsidR="001D57B9" w:rsidRPr="00656E1E" w:rsidRDefault="00BB0B36" w:rsidP="002F61D3">
            <w:pPr>
              <w:spacing w:line="276" w:lineRule="auto"/>
              <w:jc w:val="center"/>
              <w:rPr>
                <w:rFonts w:ascii="Times New Roman" w:hAnsi="Times New Roman" w:cs="Times New Roman"/>
                <w:sz w:val="24"/>
                <w:szCs w:val="24"/>
              </w:rPr>
            </w:pPr>
            <w:r>
              <w:rPr>
                <w:rFonts w:ascii="Times New Roman" w:hAnsi="Times New Roman" w:cs="Times New Roman"/>
                <w:sz w:val="24"/>
                <w:szCs w:val="24"/>
              </w:rPr>
              <w:t>B</w:t>
            </w:r>
            <w:r w:rsidR="00D66765">
              <w:rPr>
                <w:rFonts w:ascii="Times New Roman" w:hAnsi="Times New Roman" w:cs="Times New Roman"/>
                <w:sz w:val="24"/>
                <w:szCs w:val="24"/>
              </w:rPr>
              <w:t xml:space="preserve">COM SEM </w:t>
            </w:r>
            <w:r w:rsidR="00857C25">
              <w:rPr>
                <w:rFonts w:ascii="Times New Roman" w:hAnsi="Times New Roman" w:cs="Times New Roman"/>
                <w:sz w:val="24"/>
                <w:szCs w:val="24"/>
              </w:rPr>
              <w:t>2</w:t>
            </w:r>
          </w:p>
        </w:tc>
      </w:tr>
      <w:tr w:rsidR="001D57B9" w14:paraId="589E8AFE" w14:textId="77777777" w:rsidTr="002F61D3">
        <w:tc>
          <w:tcPr>
            <w:tcW w:w="2689" w:type="dxa"/>
          </w:tcPr>
          <w:p w14:paraId="4D4110BD" w14:textId="2B5A580C" w:rsidR="001D57B9" w:rsidRPr="00656E1E" w:rsidRDefault="001D57B9" w:rsidP="002F61D3">
            <w:pPr>
              <w:spacing w:line="360" w:lineRule="auto"/>
              <w:rPr>
                <w:rFonts w:ascii="Times New Roman" w:hAnsi="Times New Roman" w:cs="Times New Roman"/>
                <w:b/>
                <w:bCs/>
                <w:sz w:val="24"/>
                <w:szCs w:val="24"/>
              </w:rPr>
            </w:pPr>
            <w:r w:rsidRPr="00656E1E">
              <w:rPr>
                <w:rFonts w:ascii="Times New Roman" w:hAnsi="Times New Roman" w:cs="Times New Roman"/>
                <w:b/>
                <w:bCs/>
                <w:sz w:val="24"/>
                <w:szCs w:val="24"/>
              </w:rPr>
              <w:t>Faculty Co</w:t>
            </w:r>
            <w:r w:rsidR="002F61D3">
              <w:rPr>
                <w:rFonts w:ascii="Times New Roman" w:hAnsi="Times New Roman" w:cs="Times New Roman"/>
                <w:b/>
                <w:bCs/>
                <w:sz w:val="24"/>
                <w:szCs w:val="24"/>
              </w:rPr>
              <w:t>-</w:t>
            </w:r>
            <w:r w:rsidRPr="00656E1E">
              <w:rPr>
                <w:rFonts w:ascii="Times New Roman" w:hAnsi="Times New Roman" w:cs="Times New Roman"/>
                <w:b/>
                <w:bCs/>
                <w:sz w:val="24"/>
                <w:szCs w:val="24"/>
              </w:rPr>
              <w:t>Ordinator</w:t>
            </w:r>
          </w:p>
        </w:tc>
        <w:tc>
          <w:tcPr>
            <w:tcW w:w="4253" w:type="dxa"/>
          </w:tcPr>
          <w:p w14:paraId="39038F55" w14:textId="0C44228A" w:rsidR="002F61D3" w:rsidRPr="002F61D3" w:rsidRDefault="007A7CA2" w:rsidP="002F61D3">
            <w:pPr>
              <w:spacing w:line="276" w:lineRule="auto"/>
              <w:jc w:val="center"/>
              <w:rPr>
                <w:rFonts w:ascii="Times New Roman" w:hAnsi="Times New Roman" w:cs="Times New Roman"/>
                <w:sz w:val="24"/>
                <w:szCs w:val="24"/>
              </w:rPr>
            </w:pPr>
            <w:proofErr w:type="spellStart"/>
            <w:r>
              <w:rPr>
                <w:rFonts w:ascii="Times New Roman" w:hAnsi="Times New Roman" w:cs="Times New Roman"/>
                <w:sz w:val="24"/>
                <w:szCs w:val="24"/>
              </w:rPr>
              <w:t>Prof.Nirali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Khodifad</w:t>
            </w:r>
            <w:proofErr w:type="spellEnd"/>
          </w:p>
        </w:tc>
      </w:tr>
    </w:tbl>
    <w:p w14:paraId="578D0027" w14:textId="574BB826" w:rsidR="001F3D9B" w:rsidRDefault="001F3D9B" w:rsidP="002F61D3">
      <w:pPr>
        <w:spacing w:line="276" w:lineRule="auto"/>
        <w:jc w:val="center"/>
        <w:rPr>
          <w:rFonts w:ascii="Times New Roman" w:hAnsi="Times New Roman" w:cs="Times New Roman"/>
          <w:sz w:val="24"/>
          <w:szCs w:val="24"/>
        </w:rPr>
      </w:pPr>
    </w:p>
    <w:p w14:paraId="0EE47DCC" w14:textId="6EBAB57A" w:rsidR="001F3D9B" w:rsidRDefault="001F3D9B" w:rsidP="00F77EC8">
      <w:pPr>
        <w:jc w:val="center"/>
        <w:rPr>
          <w:rFonts w:ascii="Times New Roman" w:hAnsi="Times New Roman" w:cs="Times New Roman"/>
          <w:sz w:val="24"/>
          <w:szCs w:val="24"/>
        </w:rPr>
      </w:pPr>
    </w:p>
    <w:p w14:paraId="0BD0F645" w14:textId="6A846CBC" w:rsidR="001F3D9B" w:rsidRDefault="001F3D9B" w:rsidP="00F77EC8">
      <w:pPr>
        <w:jc w:val="center"/>
        <w:rPr>
          <w:rFonts w:ascii="Times New Roman" w:hAnsi="Times New Roman" w:cs="Times New Roman"/>
          <w:sz w:val="24"/>
          <w:szCs w:val="24"/>
        </w:rPr>
      </w:pPr>
    </w:p>
    <w:p w14:paraId="2685F04D" w14:textId="77777777" w:rsidR="00BB56EF" w:rsidRDefault="00BB56EF" w:rsidP="00F77EC8">
      <w:pPr>
        <w:jc w:val="center"/>
        <w:rPr>
          <w:rFonts w:ascii="Times New Roman" w:hAnsi="Times New Roman" w:cs="Times New Roman"/>
          <w:sz w:val="24"/>
          <w:szCs w:val="24"/>
        </w:rPr>
      </w:pPr>
    </w:p>
    <w:p w14:paraId="43B269BF" w14:textId="77777777" w:rsidR="001F3D9B" w:rsidRDefault="001F3D9B" w:rsidP="002F61D3">
      <w:pPr>
        <w:spacing w:line="240" w:lineRule="auto"/>
        <w:jc w:val="both"/>
        <w:rPr>
          <w:rFonts w:ascii="Times New Roman" w:hAnsi="Times New Roman" w:cs="Times New Roman"/>
          <w:sz w:val="24"/>
          <w:szCs w:val="24"/>
        </w:rPr>
      </w:pPr>
    </w:p>
    <w:p w14:paraId="5E700FFB" w14:textId="77777777" w:rsidR="00D66765" w:rsidRDefault="00000000" w:rsidP="00D66765">
      <w:pPr>
        <w:spacing w:line="240" w:lineRule="auto"/>
        <w:jc w:val="both"/>
        <w:rPr>
          <w:rFonts w:ascii="Times New Roman" w:hAnsi="Times New Roman" w:cs="Times New Roman"/>
          <w:sz w:val="28"/>
          <w:szCs w:val="28"/>
        </w:rPr>
      </w:pPr>
      <w:r>
        <w:rPr>
          <w:rFonts w:ascii="Times New Roman" w:hAnsi="Times New Roman" w:cs="Times New Roman"/>
          <w:sz w:val="28"/>
          <w:szCs w:val="28"/>
        </w:rPr>
        <w:pict w14:anchorId="5C587972">
          <v:rect id="_x0000_i1025" style="width:0;height:1.5pt" o:hralign="center" o:hrstd="t" o:hr="t" fillcolor="#a0a0a0" stroked="f"/>
        </w:pict>
      </w:r>
    </w:p>
    <w:p w14:paraId="01466DA8" w14:textId="77777777" w:rsidR="007A7CA2" w:rsidRPr="007A7CA2" w:rsidRDefault="007A7CA2" w:rsidP="007A7CA2">
      <w:pPr>
        <w:rPr>
          <w:rFonts w:ascii="Times New Roman" w:hAnsi="Times New Roman" w:cs="Times New Roman"/>
          <w:b/>
          <w:bCs/>
          <w:sz w:val="24"/>
          <w:szCs w:val="24"/>
        </w:rPr>
      </w:pPr>
      <w:r w:rsidRPr="007A7CA2">
        <w:rPr>
          <w:rFonts w:ascii="Times New Roman" w:hAnsi="Times New Roman" w:cs="Times New Roman"/>
          <w:b/>
          <w:bCs/>
          <w:sz w:val="24"/>
          <w:szCs w:val="24"/>
        </w:rPr>
        <w:t>About the Activity</w:t>
      </w:r>
    </w:p>
    <w:p w14:paraId="05E9746A" w14:textId="77777777" w:rsidR="007A7CA2" w:rsidRPr="007A7CA2" w:rsidRDefault="007A7CA2" w:rsidP="007A7CA2">
      <w:pPr>
        <w:rPr>
          <w:rFonts w:ascii="Times New Roman" w:hAnsi="Times New Roman" w:cs="Times New Roman"/>
          <w:sz w:val="24"/>
          <w:szCs w:val="24"/>
        </w:rPr>
      </w:pPr>
      <w:r w:rsidRPr="007A7CA2">
        <w:rPr>
          <w:rFonts w:ascii="Times New Roman" w:hAnsi="Times New Roman" w:cs="Times New Roman"/>
          <w:sz w:val="24"/>
          <w:szCs w:val="24"/>
        </w:rPr>
        <w:t xml:space="preserve">An Expert Talk on “Basic Concepts of GST” was organized at Gyanmanjari Institute of Commerce to enhance students’ understanding of the Goods and Services Tax (GST) system in India. The session was delivered by CA Punit </w:t>
      </w:r>
      <w:proofErr w:type="spellStart"/>
      <w:r w:rsidRPr="007A7CA2">
        <w:rPr>
          <w:rFonts w:ascii="Times New Roman" w:hAnsi="Times New Roman" w:cs="Times New Roman"/>
          <w:sz w:val="24"/>
          <w:szCs w:val="24"/>
        </w:rPr>
        <w:t>Dakhra</w:t>
      </w:r>
      <w:proofErr w:type="spellEnd"/>
      <w:r w:rsidRPr="007A7CA2">
        <w:rPr>
          <w:rFonts w:ascii="Times New Roman" w:hAnsi="Times New Roman" w:cs="Times New Roman"/>
          <w:sz w:val="24"/>
          <w:szCs w:val="24"/>
        </w:rPr>
        <w:t>, a practicing Chartered Accountant, who shared his professional knowledge and practical insights on GST.</w:t>
      </w:r>
    </w:p>
    <w:p w14:paraId="4023D8E0" w14:textId="36F79683" w:rsidR="007A7CA2" w:rsidRPr="007A7CA2" w:rsidRDefault="007A7CA2" w:rsidP="007A7CA2">
      <w:pPr>
        <w:rPr>
          <w:rFonts w:ascii="Times New Roman" w:hAnsi="Times New Roman" w:cs="Times New Roman"/>
          <w:sz w:val="24"/>
          <w:szCs w:val="24"/>
        </w:rPr>
      </w:pPr>
      <w:r w:rsidRPr="007A7CA2">
        <w:rPr>
          <w:rFonts w:ascii="Times New Roman" w:hAnsi="Times New Roman" w:cs="Times New Roman"/>
          <w:sz w:val="24"/>
          <w:szCs w:val="24"/>
        </w:rPr>
        <w:t>During the session, the expert explained the basic structure and functioning of GST, including its objectives, types of GST such as CGST, SGST, and IGST, and the importance of GST in the Indian taxation system. Students were also introduced to the concept of input tax credit, GST registration, and the filing of GST returns.</w:t>
      </w:r>
    </w:p>
    <w:p w14:paraId="3A43EB88" w14:textId="77777777" w:rsidR="007A7CA2" w:rsidRPr="007A7CA2" w:rsidRDefault="007A7CA2" w:rsidP="007A7CA2">
      <w:pPr>
        <w:rPr>
          <w:rFonts w:ascii="Times New Roman" w:hAnsi="Times New Roman" w:cs="Times New Roman"/>
          <w:b/>
          <w:bCs/>
          <w:sz w:val="24"/>
          <w:szCs w:val="24"/>
        </w:rPr>
      </w:pPr>
      <w:r w:rsidRPr="007A7CA2">
        <w:rPr>
          <w:rFonts w:ascii="Times New Roman" w:hAnsi="Times New Roman" w:cs="Times New Roman"/>
          <w:b/>
          <w:bCs/>
          <w:sz w:val="24"/>
          <w:szCs w:val="24"/>
        </w:rPr>
        <w:t>Objectives of the Activity</w:t>
      </w:r>
    </w:p>
    <w:p w14:paraId="5AAF984C" w14:textId="77777777" w:rsidR="007A7CA2" w:rsidRPr="007A7CA2" w:rsidRDefault="007A7CA2" w:rsidP="007A7CA2">
      <w:pPr>
        <w:rPr>
          <w:rFonts w:ascii="Times New Roman" w:hAnsi="Times New Roman" w:cs="Times New Roman"/>
          <w:sz w:val="24"/>
          <w:szCs w:val="24"/>
        </w:rPr>
      </w:pPr>
      <w:r w:rsidRPr="007A7CA2">
        <w:rPr>
          <w:rFonts w:ascii="Times New Roman" w:hAnsi="Times New Roman" w:cs="Times New Roman"/>
          <w:sz w:val="24"/>
          <w:szCs w:val="24"/>
        </w:rPr>
        <w:t>The major objectives of the activity were:</w:t>
      </w:r>
    </w:p>
    <w:p w14:paraId="1D7277EC" w14:textId="77777777" w:rsidR="007A7CA2" w:rsidRPr="007A7CA2" w:rsidRDefault="007A7CA2" w:rsidP="007A7CA2">
      <w:pPr>
        <w:numPr>
          <w:ilvl w:val="0"/>
          <w:numId w:val="10"/>
        </w:numPr>
        <w:rPr>
          <w:rFonts w:ascii="Times New Roman" w:hAnsi="Times New Roman" w:cs="Times New Roman"/>
          <w:sz w:val="24"/>
          <w:szCs w:val="24"/>
        </w:rPr>
      </w:pPr>
      <w:r w:rsidRPr="007A7CA2">
        <w:rPr>
          <w:rFonts w:ascii="Times New Roman" w:hAnsi="Times New Roman" w:cs="Times New Roman"/>
          <w:sz w:val="24"/>
          <w:szCs w:val="24"/>
        </w:rPr>
        <w:t>To provide practical knowledge about the Goods and Services Tax (GST)</w:t>
      </w:r>
    </w:p>
    <w:p w14:paraId="4B6F6A2E" w14:textId="77777777" w:rsidR="007A7CA2" w:rsidRPr="007A7CA2" w:rsidRDefault="007A7CA2" w:rsidP="007A7CA2">
      <w:pPr>
        <w:numPr>
          <w:ilvl w:val="0"/>
          <w:numId w:val="10"/>
        </w:numPr>
        <w:rPr>
          <w:rFonts w:ascii="Times New Roman" w:hAnsi="Times New Roman" w:cs="Times New Roman"/>
          <w:sz w:val="24"/>
          <w:szCs w:val="24"/>
        </w:rPr>
      </w:pPr>
      <w:r w:rsidRPr="007A7CA2">
        <w:rPr>
          <w:rFonts w:ascii="Times New Roman" w:hAnsi="Times New Roman" w:cs="Times New Roman"/>
          <w:sz w:val="24"/>
          <w:szCs w:val="24"/>
        </w:rPr>
        <w:t>To help students understand the basic concepts and structure of GST</w:t>
      </w:r>
    </w:p>
    <w:p w14:paraId="0C495190" w14:textId="77777777" w:rsidR="007A7CA2" w:rsidRPr="007A7CA2" w:rsidRDefault="007A7CA2" w:rsidP="007A7CA2">
      <w:pPr>
        <w:numPr>
          <w:ilvl w:val="0"/>
          <w:numId w:val="10"/>
        </w:numPr>
        <w:rPr>
          <w:rFonts w:ascii="Times New Roman" w:hAnsi="Times New Roman" w:cs="Times New Roman"/>
          <w:sz w:val="24"/>
          <w:szCs w:val="24"/>
        </w:rPr>
      </w:pPr>
      <w:r w:rsidRPr="007A7CA2">
        <w:rPr>
          <w:rFonts w:ascii="Times New Roman" w:hAnsi="Times New Roman" w:cs="Times New Roman"/>
          <w:sz w:val="24"/>
          <w:szCs w:val="24"/>
        </w:rPr>
        <w:t>To create awareness about the role of GST in the Indian taxation system</w:t>
      </w:r>
    </w:p>
    <w:p w14:paraId="73CAB589" w14:textId="77777777" w:rsidR="007A7CA2" w:rsidRPr="007A7CA2" w:rsidRDefault="007A7CA2" w:rsidP="007A7CA2">
      <w:pPr>
        <w:numPr>
          <w:ilvl w:val="0"/>
          <w:numId w:val="10"/>
        </w:numPr>
        <w:rPr>
          <w:rFonts w:ascii="Times New Roman" w:hAnsi="Times New Roman" w:cs="Times New Roman"/>
          <w:sz w:val="24"/>
          <w:szCs w:val="24"/>
        </w:rPr>
      </w:pPr>
      <w:r w:rsidRPr="007A7CA2">
        <w:rPr>
          <w:rFonts w:ascii="Times New Roman" w:hAnsi="Times New Roman" w:cs="Times New Roman"/>
          <w:sz w:val="24"/>
          <w:szCs w:val="24"/>
        </w:rPr>
        <w:lastRenderedPageBreak/>
        <w:t>To connect theoretical learning with real-world professional practices</w:t>
      </w:r>
    </w:p>
    <w:p w14:paraId="0AEBC463" w14:textId="50A00BA0" w:rsidR="007A7CA2" w:rsidRPr="007A7CA2" w:rsidRDefault="007A7CA2" w:rsidP="007A7CA2">
      <w:pPr>
        <w:numPr>
          <w:ilvl w:val="0"/>
          <w:numId w:val="10"/>
        </w:numPr>
        <w:rPr>
          <w:rFonts w:ascii="Times New Roman" w:hAnsi="Times New Roman" w:cs="Times New Roman"/>
          <w:sz w:val="24"/>
          <w:szCs w:val="24"/>
        </w:rPr>
      </w:pPr>
      <w:r w:rsidRPr="007A7CA2">
        <w:rPr>
          <w:rFonts w:ascii="Times New Roman" w:hAnsi="Times New Roman" w:cs="Times New Roman"/>
          <w:sz w:val="24"/>
          <w:szCs w:val="24"/>
        </w:rPr>
        <w:t>To motivate students to explore career opportunities in taxation and accounting</w:t>
      </w:r>
    </w:p>
    <w:p w14:paraId="11D9B594" w14:textId="77777777" w:rsidR="007A7CA2" w:rsidRPr="007A7CA2" w:rsidRDefault="007A7CA2" w:rsidP="007A7CA2">
      <w:pPr>
        <w:rPr>
          <w:rFonts w:ascii="Times New Roman" w:hAnsi="Times New Roman" w:cs="Times New Roman"/>
          <w:b/>
          <w:bCs/>
          <w:sz w:val="24"/>
          <w:szCs w:val="24"/>
        </w:rPr>
      </w:pPr>
      <w:r w:rsidRPr="007A7CA2">
        <w:rPr>
          <w:rFonts w:ascii="Times New Roman" w:hAnsi="Times New Roman" w:cs="Times New Roman"/>
          <w:b/>
          <w:bCs/>
          <w:sz w:val="24"/>
          <w:szCs w:val="24"/>
        </w:rPr>
        <w:t>About the Session</w:t>
      </w:r>
    </w:p>
    <w:p w14:paraId="6817974D" w14:textId="77777777" w:rsidR="007A7CA2" w:rsidRPr="007A7CA2" w:rsidRDefault="007A7CA2" w:rsidP="007A7CA2">
      <w:pPr>
        <w:rPr>
          <w:rFonts w:ascii="Times New Roman" w:hAnsi="Times New Roman" w:cs="Times New Roman"/>
          <w:sz w:val="24"/>
          <w:szCs w:val="24"/>
        </w:rPr>
      </w:pPr>
      <w:r w:rsidRPr="007A7CA2">
        <w:rPr>
          <w:rFonts w:ascii="Times New Roman" w:hAnsi="Times New Roman" w:cs="Times New Roman"/>
          <w:sz w:val="24"/>
          <w:szCs w:val="24"/>
        </w:rPr>
        <w:t xml:space="preserve">The session was highly informative and interactive. CA Punit </w:t>
      </w:r>
      <w:proofErr w:type="spellStart"/>
      <w:r w:rsidRPr="007A7CA2">
        <w:rPr>
          <w:rFonts w:ascii="Times New Roman" w:hAnsi="Times New Roman" w:cs="Times New Roman"/>
          <w:sz w:val="24"/>
          <w:szCs w:val="24"/>
        </w:rPr>
        <w:t>Dakhra</w:t>
      </w:r>
      <w:proofErr w:type="spellEnd"/>
      <w:r w:rsidRPr="007A7CA2">
        <w:rPr>
          <w:rFonts w:ascii="Times New Roman" w:hAnsi="Times New Roman" w:cs="Times New Roman"/>
          <w:sz w:val="24"/>
          <w:szCs w:val="24"/>
        </w:rPr>
        <w:t xml:space="preserve"> explained GST concepts with practical examples and real-life business situations, making it easier for students to understand the taxation process. He also discussed the importance of compliance, record keeping, and professional ethics in taxation practice.</w:t>
      </w:r>
    </w:p>
    <w:p w14:paraId="6C144913" w14:textId="77777777" w:rsidR="007A7CA2" w:rsidRPr="007A7CA2" w:rsidRDefault="007A7CA2" w:rsidP="007A7CA2">
      <w:pPr>
        <w:rPr>
          <w:rFonts w:ascii="Times New Roman" w:hAnsi="Times New Roman" w:cs="Times New Roman"/>
          <w:sz w:val="24"/>
          <w:szCs w:val="24"/>
        </w:rPr>
      </w:pPr>
      <w:r w:rsidRPr="007A7CA2">
        <w:rPr>
          <w:rFonts w:ascii="Times New Roman" w:hAnsi="Times New Roman" w:cs="Times New Roman"/>
          <w:sz w:val="24"/>
          <w:szCs w:val="24"/>
        </w:rPr>
        <w:t>Students actively participated in the session and asked questions related to GST procedures, career opportunities in taxation, and the role of Chartered Accountants in the GST system. The expert provided clear and practical answers, making the session very engaging and beneficial.</w:t>
      </w:r>
    </w:p>
    <w:p w14:paraId="61445184" w14:textId="77777777" w:rsidR="007A7CA2" w:rsidRPr="007A7CA2" w:rsidRDefault="007A7CA2" w:rsidP="007A7CA2">
      <w:pPr>
        <w:rPr>
          <w:rFonts w:ascii="Times New Roman" w:hAnsi="Times New Roman" w:cs="Times New Roman"/>
          <w:sz w:val="24"/>
          <w:szCs w:val="24"/>
        </w:rPr>
      </w:pPr>
      <w:r w:rsidRPr="007A7CA2">
        <w:rPr>
          <w:rFonts w:ascii="Times New Roman" w:hAnsi="Times New Roman" w:cs="Times New Roman"/>
          <w:sz w:val="24"/>
          <w:szCs w:val="24"/>
        </w:rPr>
        <w:t>Overall, the expert talk greatly enhanced students’ understanding of GST and provided valuable exposure to practical aspects of taxation.</w:t>
      </w:r>
    </w:p>
    <w:p w14:paraId="403CA484" w14:textId="33EE05CC" w:rsidR="00D115EC" w:rsidRDefault="00AA3FE0" w:rsidP="00D115EC">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14:anchorId="42B631EE" wp14:editId="4BB26F55">
            <wp:simplePos x="0" y="0"/>
            <wp:positionH relativeFrom="column">
              <wp:posOffset>-19050</wp:posOffset>
            </wp:positionH>
            <wp:positionV relativeFrom="paragraph">
              <wp:posOffset>2789555</wp:posOffset>
            </wp:positionV>
            <wp:extent cx="5724525" cy="2698750"/>
            <wp:effectExtent l="0" t="0" r="9525"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4525" cy="2698750"/>
                    </a:xfrm>
                    <a:prstGeom prst="rect">
                      <a:avLst/>
                    </a:prstGeom>
                  </pic:spPr>
                </pic:pic>
              </a:graphicData>
            </a:graphic>
            <wp14:sizeRelH relativeFrom="margin">
              <wp14:pctWidth>0</wp14:pctWidth>
            </wp14:sizeRelH>
          </wp:anchor>
        </w:drawing>
      </w:r>
      <w:r>
        <w:rPr>
          <w:rFonts w:ascii="Times New Roman" w:hAnsi="Times New Roman" w:cs="Times New Roman"/>
          <w:noProof/>
          <w:sz w:val="24"/>
          <w:szCs w:val="24"/>
        </w:rPr>
        <w:drawing>
          <wp:inline distT="0" distB="0" distL="0" distR="0" wp14:anchorId="44CBF6AC" wp14:editId="05DB5E04">
            <wp:extent cx="5731510" cy="2695575"/>
            <wp:effectExtent l="0" t="0" r="25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2695575"/>
                    </a:xfrm>
                    <a:prstGeom prst="rect">
                      <a:avLst/>
                    </a:prstGeom>
                  </pic:spPr>
                </pic:pic>
              </a:graphicData>
            </a:graphic>
          </wp:inline>
        </w:drawing>
      </w:r>
    </w:p>
    <w:p w14:paraId="55C61A78" w14:textId="616D29EB" w:rsidR="006E5E2F" w:rsidRDefault="006E5E2F" w:rsidP="006E5E2F">
      <w:pPr>
        <w:rPr>
          <w:rFonts w:ascii="Times New Roman" w:hAnsi="Times New Roman" w:cs="Times New Roman"/>
          <w:sz w:val="24"/>
          <w:szCs w:val="24"/>
        </w:rPr>
      </w:pPr>
    </w:p>
    <w:p w14:paraId="6626FE8F" w14:textId="16E5B4EF" w:rsidR="006E5E2F" w:rsidRPr="006E5E2F" w:rsidRDefault="006D504F" w:rsidP="006E5E2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55B0201" wp14:editId="0777355A">
            <wp:extent cx="5731510" cy="827278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8272780"/>
                    </a:xfrm>
                    <a:prstGeom prst="rect">
                      <a:avLst/>
                    </a:prstGeom>
                  </pic:spPr>
                </pic:pic>
              </a:graphicData>
            </a:graphic>
          </wp:inline>
        </w:drawing>
      </w:r>
    </w:p>
    <w:sectPr w:rsidR="006E5E2F" w:rsidRPr="006E5E2F" w:rsidSect="00E56831">
      <w:footerReference w:type="default" r:id="rId12"/>
      <w:pgSz w:w="11906" w:h="16838" w:code="9"/>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6505DD" w14:textId="77777777" w:rsidR="00AD6B68" w:rsidRDefault="00AD6B68" w:rsidP="006C7297">
      <w:pPr>
        <w:spacing w:after="0" w:line="240" w:lineRule="auto"/>
      </w:pPr>
      <w:r>
        <w:separator/>
      </w:r>
    </w:p>
  </w:endnote>
  <w:endnote w:type="continuationSeparator" w:id="0">
    <w:p w14:paraId="67441F99" w14:textId="77777777" w:rsidR="00AD6B68" w:rsidRDefault="00AD6B68" w:rsidP="006C72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50045" w14:textId="1D5F15D7" w:rsidR="006C7297" w:rsidRPr="006E52AF" w:rsidRDefault="006C7297">
    <w:pPr>
      <w:pStyle w:val="Footer"/>
      <w:rPr>
        <w:lang w:val="en-US"/>
      </w:rPr>
    </w:pPr>
    <w:r w:rsidRPr="006E52AF">
      <w:rPr>
        <w:lang w:val="en-US"/>
      </w:rPr>
      <w:t>GMI</w:t>
    </w:r>
    <w:r w:rsidR="006E52AF">
      <w:rPr>
        <w:lang w:val="en-US"/>
      </w:rPr>
      <w:t>U-Bhavnagar</w:t>
    </w:r>
    <w:r w:rsidRPr="006E52AF">
      <w:rPr>
        <w:lang w:val="en-US"/>
      </w:rPr>
      <w:t xml:space="preserve">                                                                             </w:t>
    </w:r>
    <w:r w:rsidR="006E52AF">
      <w:rPr>
        <w:lang w:val="en-US"/>
      </w:rPr>
      <w:t xml:space="preserve">  </w:t>
    </w:r>
    <w:r w:rsidRPr="006E52AF">
      <w:rPr>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CBDEC9" w14:textId="77777777" w:rsidR="00AD6B68" w:rsidRDefault="00AD6B68" w:rsidP="006C7297">
      <w:pPr>
        <w:spacing w:after="0" w:line="240" w:lineRule="auto"/>
      </w:pPr>
      <w:r>
        <w:separator/>
      </w:r>
    </w:p>
  </w:footnote>
  <w:footnote w:type="continuationSeparator" w:id="0">
    <w:p w14:paraId="5E77253F" w14:textId="77777777" w:rsidR="00AD6B68" w:rsidRDefault="00AD6B68" w:rsidP="006C72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D58EF"/>
    <w:multiLevelType w:val="multilevel"/>
    <w:tmpl w:val="21A4F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1A2909"/>
    <w:multiLevelType w:val="hybridMultilevel"/>
    <w:tmpl w:val="E28EF7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6AA1071"/>
    <w:multiLevelType w:val="multilevel"/>
    <w:tmpl w:val="C9DA4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EE212C"/>
    <w:multiLevelType w:val="multilevel"/>
    <w:tmpl w:val="812E4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BB4AE8"/>
    <w:multiLevelType w:val="hybridMultilevel"/>
    <w:tmpl w:val="BB40309A"/>
    <w:lvl w:ilvl="0" w:tplc="40090011">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 w15:restartNumberingAfterBreak="0">
    <w:nsid w:val="45F45211"/>
    <w:multiLevelType w:val="hybridMultilevel"/>
    <w:tmpl w:val="6EB80218"/>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4F802003"/>
    <w:multiLevelType w:val="multilevel"/>
    <w:tmpl w:val="7430B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9C28C3"/>
    <w:multiLevelType w:val="hybridMultilevel"/>
    <w:tmpl w:val="01F2FE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681B33BE"/>
    <w:multiLevelType w:val="multilevel"/>
    <w:tmpl w:val="8D30E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2503453"/>
    <w:multiLevelType w:val="multilevel"/>
    <w:tmpl w:val="FE8CF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5007915">
    <w:abstractNumId w:val="5"/>
  </w:num>
  <w:num w:numId="2" w16cid:durableId="590311290">
    <w:abstractNumId w:val="4"/>
  </w:num>
  <w:num w:numId="3" w16cid:durableId="1892886044">
    <w:abstractNumId w:val="7"/>
  </w:num>
  <w:num w:numId="4" w16cid:durableId="414060971">
    <w:abstractNumId w:val="1"/>
  </w:num>
  <w:num w:numId="5" w16cid:durableId="1815483585">
    <w:abstractNumId w:val="3"/>
  </w:num>
  <w:num w:numId="6" w16cid:durableId="352730888">
    <w:abstractNumId w:val="8"/>
  </w:num>
  <w:num w:numId="7" w16cid:durableId="691616483">
    <w:abstractNumId w:val="9"/>
  </w:num>
  <w:num w:numId="8" w16cid:durableId="1172723861">
    <w:abstractNumId w:val="0"/>
  </w:num>
  <w:num w:numId="9" w16cid:durableId="173081712">
    <w:abstractNumId w:val="2"/>
  </w:num>
  <w:num w:numId="10" w16cid:durableId="7786468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EC8"/>
    <w:rsid w:val="00037D20"/>
    <w:rsid w:val="00037EEA"/>
    <w:rsid w:val="000552DB"/>
    <w:rsid w:val="00060DE0"/>
    <w:rsid w:val="00092164"/>
    <w:rsid w:val="00097AAD"/>
    <w:rsid w:val="000C339C"/>
    <w:rsid w:val="000C6A7C"/>
    <w:rsid w:val="000D5F45"/>
    <w:rsid w:val="00132097"/>
    <w:rsid w:val="00147E36"/>
    <w:rsid w:val="00150B6B"/>
    <w:rsid w:val="001524E5"/>
    <w:rsid w:val="00152E57"/>
    <w:rsid w:val="00160608"/>
    <w:rsid w:val="001A3E9E"/>
    <w:rsid w:val="001A7FFC"/>
    <w:rsid w:val="001B0177"/>
    <w:rsid w:val="001D57B9"/>
    <w:rsid w:val="001D79EE"/>
    <w:rsid w:val="001F25DE"/>
    <w:rsid w:val="001F3D9B"/>
    <w:rsid w:val="00205E03"/>
    <w:rsid w:val="0021184E"/>
    <w:rsid w:val="00226042"/>
    <w:rsid w:val="00226800"/>
    <w:rsid w:val="00255329"/>
    <w:rsid w:val="00267F0A"/>
    <w:rsid w:val="00275AF6"/>
    <w:rsid w:val="00283B17"/>
    <w:rsid w:val="00287DDB"/>
    <w:rsid w:val="002C796B"/>
    <w:rsid w:val="002E0512"/>
    <w:rsid w:val="002F61D3"/>
    <w:rsid w:val="002F7D8F"/>
    <w:rsid w:val="0030288F"/>
    <w:rsid w:val="003124D8"/>
    <w:rsid w:val="00332D3B"/>
    <w:rsid w:val="00350216"/>
    <w:rsid w:val="00360AAD"/>
    <w:rsid w:val="00363903"/>
    <w:rsid w:val="0037294D"/>
    <w:rsid w:val="00397AD5"/>
    <w:rsid w:val="003D26F0"/>
    <w:rsid w:val="003E06AA"/>
    <w:rsid w:val="003F2137"/>
    <w:rsid w:val="003F77A3"/>
    <w:rsid w:val="00401E2B"/>
    <w:rsid w:val="00421E01"/>
    <w:rsid w:val="00446407"/>
    <w:rsid w:val="004A4FFF"/>
    <w:rsid w:val="004D376D"/>
    <w:rsid w:val="00535180"/>
    <w:rsid w:val="005B3020"/>
    <w:rsid w:val="005B567B"/>
    <w:rsid w:val="005C0E16"/>
    <w:rsid w:val="005C6D12"/>
    <w:rsid w:val="005E0ED9"/>
    <w:rsid w:val="00646F16"/>
    <w:rsid w:val="00647DC1"/>
    <w:rsid w:val="00656E1E"/>
    <w:rsid w:val="00680114"/>
    <w:rsid w:val="00682373"/>
    <w:rsid w:val="00692082"/>
    <w:rsid w:val="00693612"/>
    <w:rsid w:val="006A1DFC"/>
    <w:rsid w:val="006A4A8D"/>
    <w:rsid w:val="006C217C"/>
    <w:rsid w:val="006C3C05"/>
    <w:rsid w:val="006C7297"/>
    <w:rsid w:val="006D11CD"/>
    <w:rsid w:val="006D504F"/>
    <w:rsid w:val="006E52AF"/>
    <w:rsid w:val="006E5E2F"/>
    <w:rsid w:val="007338C9"/>
    <w:rsid w:val="00734CCE"/>
    <w:rsid w:val="007A22D3"/>
    <w:rsid w:val="007A6580"/>
    <w:rsid w:val="007A7CA2"/>
    <w:rsid w:val="007C2067"/>
    <w:rsid w:val="007C2268"/>
    <w:rsid w:val="007D1EC0"/>
    <w:rsid w:val="007D2211"/>
    <w:rsid w:val="007D42A0"/>
    <w:rsid w:val="007E4793"/>
    <w:rsid w:val="0084108A"/>
    <w:rsid w:val="00857C25"/>
    <w:rsid w:val="00865CB2"/>
    <w:rsid w:val="00867AB7"/>
    <w:rsid w:val="00887173"/>
    <w:rsid w:val="008B2A7F"/>
    <w:rsid w:val="008E7AD0"/>
    <w:rsid w:val="008F2CAC"/>
    <w:rsid w:val="00913D13"/>
    <w:rsid w:val="00940ED2"/>
    <w:rsid w:val="00943FD7"/>
    <w:rsid w:val="00946ED0"/>
    <w:rsid w:val="00951683"/>
    <w:rsid w:val="0097540B"/>
    <w:rsid w:val="00977345"/>
    <w:rsid w:val="0098275A"/>
    <w:rsid w:val="0099113E"/>
    <w:rsid w:val="009D7644"/>
    <w:rsid w:val="009E0108"/>
    <w:rsid w:val="00A5374F"/>
    <w:rsid w:val="00A62B38"/>
    <w:rsid w:val="00A6525B"/>
    <w:rsid w:val="00A756EB"/>
    <w:rsid w:val="00A76205"/>
    <w:rsid w:val="00A8728B"/>
    <w:rsid w:val="00AA3FE0"/>
    <w:rsid w:val="00AC352B"/>
    <w:rsid w:val="00AD6B68"/>
    <w:rsid w:val="00AE22D5"/>
    <w:rsid w:val="00AF745C"/>
    <w:rsid w:val="00B06E7C"/>
    <w:rsid w:val="00B33015"/>
    <w:rsid w:val="00B338E6"/>
    <w:rsid w:val="00B6598F"/>
    <w:rsid w:val="00B702A5"/>
    <w:rsid w:val="00B70F1C"/>
    <w:rsid w:val="00B809ED"/>
    <w:rsid w:val="00BB0279"/>
    <w:rsid w:val="00BB0B36"/>
    <w:rsid w:val="00BB56EF"/>
    <w:rsid w:val="00BD66A6"/>
    <w:rsid w:val="00BE7E8A"/>
    <w:rsid w:val="00BF0A93"/>
    <w:rsid w:val="00C01337"/>
    <w:rsid w:val="00C126F9"/>
    <w:rsid w:val="00C21AF6"/>
    <w:rsid w:val="00C27AE7"/>
    <w:rsid w:val="00C42B92"/>
    <w:rsid w:val="00C6485B"/>
    <w:rsid w:val="00C86574"/>
    <w:rsid w:val="00CA05DE"/>
    <w:rsid w:val="00CA32E0"/>
    <w:rsid w:val="00CB1808"/>
    <w:rsid w:val="00CB7813"/>
    <w:rsid w:val="00CC6288"/>
    <w:rsid w:val="00CF463A"/>
    <w:rsid w:val="00D115EC"/>
    <w:rsid w:val="00D4677A"/>
    <w:rsid w:val="00D50A68"/>
    <w:rsid w:val="00D56AC1"/>
    <w:rsid w:val="00D66765"/>
    <w:rsid w:val="00D93CBB"/>
    <w:rsid w:val="00DA22ED"/>
    <w:rsid w:val="00DD6275"/>
    <w:rsid w:val="00DE6D3B"/>
    <w:rsid w:val="00E1554B"/>
    <w:rsid w:val="00E314F3"/>
    <w:rsid w:val="00E56831"/>
    <w:rsid w:val="00E6412A"/>
    <w:rsid w:val="00E7307A"/>
    <w:rsid w:val="00E73A95"/>
    <w:rsid w:val="00E86475"/>
    <w:rsid w:val="00E924CD"/>
    <w:rsid w:val="00E940F7"/>
    <w:rsid w:val="00EA1C19"/>
    <w:rsid w:val="00EC33B4"/>
    <w:rsid w:val="00ED01A7"/>
    <w:rsid w:val="00EE1FA9"/>
    <w:rsid w:val="00EE3956"/>
    <w:rsid w:val="00F423A0"/>
    <w:rsid w:val="00F77EC8"/>
    <w:rsid w:val="00F86E30"/>
    <w:rsid w:val="00F91FA1"/>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A0AEA"/>
  <w15:chartTrackingRefBased/>
  <w15:docId w15:val="{2BCB84B3-6BB3-4E4C-A24E-1FB8E68B5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62B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65CB2"/>
    <w:pPr>
      <w:ind w:left="720"/>
      <w:contextualSpacing/>
    </w:pPr>
  </w:style>
  <w:style w:type="paragraph" w:styleId="Header">
    <w:name w:val="header"/>
    <w:basedOn w:val="Normal"/>
    <w:link w:val="HeaderChar"/>
    <w:uiPriority w:val="99"/>
    <w:unhideWhenUsed/>
    <w:rsid w:val="006C72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7297"/>
  </w:style>
  <w:style w:type="paragraph" w:styleId="Footer">
    <w:name w:val="footer"/>
    <w:basedOn w:val="Normal"/>
    <w:link w:val="FooterChar"/>
    <w:uiPriority w:val="99"/>
    <w:unhideWhenUsed/>
    <w:rsid w:val="006C72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7297"/>
  </w:style>
  <w:style w:type="character" w:styleId="Strong">
    <w:name w:val="Strong"/>
    <w:basedOn w:val="DefaultParagraphFont"/>
    <w:uiPriority w:val="22"/>
    <w:qFormat/>
    <w:rsid w:val="009D764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181205">
      <w:bodyDiv w:val="1"/>
      <w:marLeft w:val="0"/>
      <w:marRight w:val="0"/>
      <w:marTop w:val="0"/>
      <w:marBottom w:val="0"/>
      <w:divBdr>
        <w:top w:val="none" w:sz="0" w:space="0" w:color="auto"/>
        <w:left w:val="none" w:sz="0" w:space="0" w:color="auto"/>
        <w:bottom w:val="none" w:sz="0" w:space="0" w:color="auto"/>
        <w:right w:val="none" w:sz="0" w:space="0" w:color="auto"/>
      </w:divBdr>
    </w:div>
    <w:div w:id="677468458">
      <w:bodyDiv w:val="1"/>
      <w:marLeft w:val="0"/>
      <w:marRight w:val="0"/>
      <w:marTop w:val="0"/>
      <w:marBottom w:val="0"/>
      <w:divBdr>
        <w:top w:val="none" w:sz="0" w:space="0" w:color="auto"/>
        <w:left w:val="none" w:sz="0" w:space="0" w:color="auto"/>
        <w:bottom w:val="none" w:sz="0" w:space="0" w:color="auto"/>
        <w:right w:val="none" w:sz="0" w:space="0" w:color="auto"/>
      </w:divBdr>
      <w:divsChild>
        <w:div w:id="1021006695">
          <w:marLeft w:val="0"/>
          <w:marRight w:val="0"/>
          <w:marTop w:val="0"/>
          <w:marBottom w:val="0"/>
          <w:divBdr>
            <w:top w:val="none" w:sz="0" w:space="0" w:color="auto"/>
            <w:left w:val="none" w:sz="0" w:space="0" w:color="auto"/>
            <w:bottom w:val="none" w:sz="0" w:space="0" w:color="auto"/>
            <w:right w:val="none" w:sz="0" w:space="0" w:color="auto"/>
          </w:divBdr>
          <w:divsChild>
            <w:div w:id="1594434791">
              <w:marLeft w:val="0"/>
              <w:marRight w:val="0"/>
              <w:marTop w:val="0"/>
              <w:marBottom w:val="0"/>
              <w:divBdr>
                <w:top w:val="none" w:sz="0" w:space="0" w:color="auto"/>
                <w:left w:val="none" w:sz="0" w:space="0" w:color="auto"/>
                <w:bottom w:val="none" w:sz="0" w:space="0" w:color="auto"/>
                <w:right w:val="none" w:sz="0" w:space="0" w:color="auto"/>
              </w:divBdr>
              <w:divsChild>
                <w:div w:id="1771007096">
                  <w:marLeft w:val="0"/>
                  <w:marRight w:val="0"/>
                  <w:marTop w:val="0"/>
                  <w:marBottom w:val="0"/>
                  <w:divBdr>
                    <w:top w:val="none" w:sz="0" w:space="0" w:color="auto"/>
                    <w:left w:val="none" w:sz="0" w:space="0" w:color="auto"/>
                    <w:bottom w:val="none" w:sz="0" w:space="0" w:color="auto"/>
                    <w:right w:val="none" w:sz="0" w:space="0" w:color="auto"/>
                  </w:divBdr>
                  <w:divsChild>
                    <w:div w:id="761604141">
                      <w:marLeft w:val="0"/>
                      <w:marRight w:val="0"/>
                      <w:marTop w:val="0"/>
                      <w:marBottom w:val="0"/>
                      <w:divBdr>
                        <w:top w:val="none" w:sz="0" w:space="0" w:color="auto"/>
                        <w:left w:val="none" w:sz="0" w:space="0" w:color="auto"/>
                        <w:bottom w:val="none" w:sz="0" w:space="0" w:color="auto"/>
                        <w:right w:val="none" w:sz="0" w:space="0" w:color="auto"/>
                      </w:divBdr>
                      <w:divsChild>
                        <w:div w:id="2081320769">
                          <w:marLeft w:val="0"/>
                          <w:marRight w:val="0"/>
                          <w:marTop w:val="0"/>
                          <w:marBottom w:val="0"/>
                          <w:divBdr>
                            <w:top w:val="none" w:sz="0" w:space="0" w:color="auto"/>
                            <w:left w:val="none" w:sz="0" w:space="0" w:color="auto"/>
                            <w:bottom w:val="none" w:sz="0" w:space="0" w:color="auto"/>
                            <w:right w:val="none" w:sz="0" w:space="0" w:color="auto"/>
                          </w:divBdr>
                          <w:divsChild>
                            <w:div w:id="699932814">
                              <w:marLeft w:val="0"/>
                              <w:marRight w:val="0"/>
                              <w:marTop w:val="0"/>
                              <w:marBottom w:val="0"/>
                              <w:divBdr>
                                <w:top w:val="none" w:sz="0" w:space="0" w:color="auto"/>
                                <w:left w:val="none" w:sz="0" w:space="0" w:color="auto"/>
                                <w:bottom w:val="none" w:sz="0" w:space="0" w:color="auto"/>
                                <w:right w:val="none" w:sz="0" w:space="0" w:color="auto"/>
                              </w:divBdr>
                              <w:divsChild>
                                <w:div w:id="1551577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7612865">
      <w:bodyDiv w:val="1"/>
      <w:marLeft w:val="0"/>
      <w:marRight w:val="0"/>
      <w:marTop w:val="0"/>
      <w:marBottom w:val="0"/>
      <w:divBdr>
        <w:top w:val="none" w:sz="0" w:space="0" w:color="auto"/>
        <w:left w:val="none" w:sz="0" w:space="0" w:color="auto"/>
        <w:bottom w:val="none" w:sz="0" w:space="0" w:color="auto"/>
        <w:right w:val="none" w:sz="0" w:space="0" w:color="auto"/>
      </w:divBdr>
      <w:divsChild>
        <w:div w:id="1182546749">
          <w:marLeft w:val="144"/>
          <w:marRight w:val="0"/>
          <w:marTop w:val="240"/>
          <w:marBottom w:val="40"/>
          <w:divBdr>
            <w:top w:val="none" w:sz="0" w:space="0" w:color="auto"/>
            <w:left w:val="none" w:sz="0" w:space="0" w:color="auto"/>
            <w:bottom w:val="none" w:sz="0" w:space="0" w:color="auto"/>
            <w:right w:val="none" w:sz="0" w:space="0" w:color="auto"/>
          </w:divBdr>
        </w:div>
      </w:divsChild>
    </w:div>
    <w:div w:id="1356619798">
      <w:bodyDiv w:val="1"/>
      <w:marLeft w:val="0"/>
      <w:marRight w:val="0"/>
      <w:marTop w:val="0"/>
      <w:marBottom w:val="0"/>
      <w:divBdr>
        <w:top w:val="none" w:sz="0" w:space="0" w:color="auto"/>
        <w:left w:val="none" w:sz="0" w:space="0" w:color="auto"/>
        <w:bottom w:val="none" w:sz="0" w:space="0" w:color="auto"/>
        <w:right w:val="none" w:sz="0" w:space="0" w:color="auto"/>
      </w:divBdr>
    </w:div>
    <w:div w:id="1614022672">
      <w:bodyDiv w:val="1"/>
      <w:marLeft w:val="0"/>
      <w:marRight w:val="0"/>
      <w:marTop w:val="0"/>
      <w:marBottom w:val="0"/>
      <w:divBdr>
        <w:top w:val="none" w:sz="0" w:space="0" w:color="auto"/>
        <w:left w:val="none" w:sz="0" w:space="0" w:color="auto"/>
        <w:bottom w:val="none" w:sz="0" w:space="0" w:color="auto"/>
        <w:right w:val="none" w:sz="0" w:space="0" w:color="auto"/>
      </w:divBdr>
    </w:div>
    <w:div w:id="1721637125">
      <w:bodyDiv w:val="1"/>
      <w:marLeft w:val="0"/>
      <w:marRight w:val="0"/>
      <w:marTop w:val="0"/>
      <w:marBottom w:val="0"/>
      <w:divBdr>
        <w:top w:val="none" w:sz="0" w:space="0" w:color="auto"/>
        <w:left w:val="none" w:sz="0" w:space="0" w:color="auto"/>
        <w:bottom w:val="none" w:sz="0" w:space="0" w:color="auto"/>
        <w:right w:val="none" w:sz="0" w:space="0" w:color="auto"/>
      </w:divBdr>
    </w:div>
    <w:div w:id="1838690948">
      <w:bodyDiv w:val="1"/>
      <w:marLeft w:val="0"/>
      <w:marRight w:val="0"/>
      <w:marTop w:val="0"/>
      <w:marBottom w:val="0"/>
      <w:divBdr>
        <w:top w:val="none" w:sz="0" w:space="0" w:color="auto"/>
        <w:left w:val="none" w:sz="0" w:space="0" w:color="auto"/>
        <w:bottom w:val="none" w:sz="0" w:space="0" w:color="auto"/>
        <w:right w:val="none" w:sz="0" w:space="0" w:color="auto"/>
      </w:divBdr>
      <w:divsChild>
        <w:div w:id="1682314571">
          <w:marLeft w:val="0"/>
          <w:marRight w:val="0"/>
          <w:marTop w:val="0"/>
          <w:marBottom w:val="0"/>
          <w:divBdr>
            <w:top w:val="none" w:sz="0" w:space="0" w:color="auto"/>
            <w:left w:val="none" w:sz="0" w:space="0" w:color="auto"/>
            <w:bottom w:val="none" w:sz="0" w:space="0" w:color="auto"/>
            <w:right w:val="none" w:sz="0" w:space="0" w:color="auto"/>
          </w:divBdr>
          <w:divsChild>
            <w:div w:id="484931031">
              <w:marLeft w:val="0"/>
              <w:marRight w:val="0"/>
              <w:marTop w:val="0"/>
              <w:marBottom w:val="0"/>
              <w:divBdr>
                <w:top w:val="none" w:sz="0" w:space="0" w:color="auto"/>
                <w:left w:val="none" w:sz="0" w:space="0" w:color="auto"/>
                <w:bottom w:val="none" w:sz="0" w:space="0" w:color="auto"/>
                <w:right w:val="none" w:sz="0" w:space="0" w:color="auto"/>
              </w:divBdr>
              <w:divsChild>
                <w:div w:id="679159251">
                  <w:marLeft w:val="0"/>
                  <w:marRight w:val="0"/>
                  <w:marTop w:val="0"/>
                  <w:marBottom w:val="0"/>
                  <w:divBdr>
                    <w:top w:val="none" w:sz="0" w:space="0" w:color="auto"/>
                    <w:left w:val="none" w:sz="0" w:space="0" w:color="auto"/>
                    <w:bottom w:val="none" w:sz="0" w:space="0" w:color="auto"/>
                    <w:right w:val="none" w:sz="0" w:space="0" w:color="auto"/>
                  </w:divBdr>
                  <w:divsChild>
                    <w:div w:id="589434455">
                      <w:marLeft w:val="0"/>
                      <w:marRight w:val="0"/>
                      <w:marTop w:val="0"/>
                      <w:marBottom w:val="0"/>
                      <w:divBdr>
                        <w:top w:val="none" w:sz="0" w:space="0" w:color="auto"/>
                        <w:left w:val="none" w:sz="0" w:space="0" w:color="auto"/>
                        <w:bottom w:val="none" w:sz="0" w:space="0" w:color="auto"/>
                        <w:right w:val="none" w:sz="0" w:space="0" w:color="auto"/>
                      </w:divBdr>
                      <w:divsChild>
                        <w:div w:id="1034188305">
                          <w:marLeft w:val="0"/>
                          <w:marRight w:val="0"/>
                          <w:marTop w:val="0"/>
                          <w:marBottom w:val="0"/>
                          <w:divBdr>
                            <w:top w:val="none" w:sz="0" w:space="0" w:color="auto"/>
                            <w:left w:val="none" w:sz="0" w:space="0" w:color="auto"/>
                            <w:bottom w:val="none" w:sz="0" w:space="0" w:color="auto"/>
                            <w:right w:val="none" w:sz="0" w:space="0" w:color="auto"/>
                          </w:divBdr>
                          <w:divsChild>
                            <w:div w:id="1813132667">
                              <w:marLeft w:val="0"/>
                              <w:marRight w:val="0"/>
                              <w:marTop w:val="0"/>
                              <w:marBottom w:val="0"/>
                              <w:divBdr>
                                <w:top w:val="none" w:sz="0" w:space="0" w:color="auto"/>
                                <w:left w:val="none" w:sz="0" w:space="0" w:color="auto"/>
                                <w:bottom w:val="none" w:sz="0" w:space="0" w:color="auto"/>
                                <w:right w:val="none" w:sz="0" w:space="0" w:color="auto"/>
                              </w:divBdr>
                              <w:divsChild>
                                <w:div w:id="201105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4192559">
      <w:bodyDiv w:val="1"/>
      <w:marLeft w:val="0"/>
      <w:marRight w:val="0"/>
      <w:marTop w:val="0"/>
      <w:marBottom w:val="0"/>
      <w:divBdr>
        <w:top w:val="none" w:sz="0" w:space="0" w:color="auto"/>
        <w:left w:val="none" w:sz="0" w:space="0" w:color="auto"/>
        <w:bottom w:val="none" w:sz="0" w:space="0" w:color="auto"/>
        <w:right w:val="none" w:sz="0" w:space="0" w:color="auto"/>
      </w:divBdr>
    </w:div>
    <w:div w:id="1894928352">
      <w:bodyDiv w:val="1"/>
      <w:marLeft w:val="0"/>
      <w:marRight w:val="0"/>
      <w:marTop w:val="0"/>
      <w:marBottom w:val="0"/>
      <w:divBdr>
        <w:top w:val="none" w:sz="0" w:space="0" w:color="auto"/>
        <w:left w:val="none" w:sz="0" w:space="0" w:color="auto"/>
        <w:bottom w:val="none" w:sz="0" w:space="0" w:color="auto"/>
        <w:right w:val="none" w:sz="0" w:space="0" w:color="auto"/>
      </w:divBdr>
    </w:div>
    <w:div w:id="1980454861">
      <w:bodyDiv w:val="1"/>
      <w:marLeft w:val="0"/>
      <w:marRight w:val="0"/>
      <w:marTop w:val="0"/>
      <w:marBottom w:val="0"/>
      <w:divBdr>
        <w:top w:val="none" w:sz="0" w:space="0" w:color="auto"/>
        <w:left w:val="none" w:sz="0" w:space="0" w:color="auto"/>
        <w:bottom w:val="none" w:sz="0" w:space="0" w:color="auto"/>
        <w:right w:val="none" w:sz="0" w:space="0" w:color="auto"/>
      </w:divBdr>
    </w:div>
    <w:div w:id="1989359646">
      <w:bodyDiv w:val="1"/>
      <w:marLeft w:val="0"/>
      <w:marRight w:val="0"/>
      <w:marTop w:val="0"/>
      <w:marBottom w:val="0"/>
      <w:divBdr>
        <w:top w:val="none" w:sz="0" w:space="0" w:color="auto"/>
        <w:left w:val="none" w:sz="0" w:space="0" w:color="auto"/>
        <w:bottom w:val="none" w:sz="0" w:space="0" w:color="auto"/>
        <w:right w:val="none" w:sz="0" w:space="0" w:color="auto"/>
      </w:divBdr>
    </w:div>
    <w:div w:id="1993486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C497B9-C7E4-4381-9744-B829826E1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647</TotalTime>
  <Pages>3</Pages>
  <Words>316</Words>
  <Characters>1803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vimal jogi</dc:creator>
  <cp:keywords/>
  <dc:description/>
  <cp:lastModifiedBy>HASTPALSINH CHUDASAMA</cp:lastModifiedBy>
  <cp:revision>65</cp:revision>
  <cp:lastPrinted>2026-03-13T05:57:00Z</cp:lastPrinted>
  <dcterms:created xsi:type="dcterms:W3CDTF">2024-07-12T06:31:00Z</dcterms:created>
  <dcterms:modified xsi:type="dcterms:W3CDTF">2026-03-13T06:23:00Z</dcterms:modified>
</cp:coreProperties>
</file>